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196D" w:rsidRDefault="006C196D" w:rsidP="004B0008">
      <w:pPr>
        <w:spacing w:after="0" w:line="240" w:lineRule="auto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«Утверждаю»</w:t>
      </w:r>
    </w:p>
    <w:p w:rsidR="006C196D" w:rsidRDefault="006C196D" w:rsidP="004B0008">
      <w:pPr>
        <w:spacing w:after="0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Главный инженер ТКНПЗ</w:t>
      </w:r>
    </w:p>
    <w:p w:rsidR="006C196D" w:rsidRDefault="006C196D" w:rsidP="004B0008">
      <w:pPr>
        <w:spacing w:after="0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____________В.Н. </w:t>
      </w:r>
      <w:proofErr w:type="spellStart"/>
      <w:r>
        <w:rPr>
          <w:b/>
          <w:sz w:val="28"/>
          <w:szCs w:val="28"/>
        </w:rPr>
        <w:t>Туваков</w:t>
      </w:r>
      <w:proofErr w:type="spellEnd"/>
      <w:r>
        <w:rPr>
          <w:b/>
          <w:sz w:val="28"/>
          <w:szCs w:val="28"/>
        </w:rPr>
        <w:t xml:space="preserve"> </w:t>
      </w:r>
    </w:p>
    <w:p w:rsidR="006C196D" w:rsidRDefault="00DF3267" w:rsidP="004B0008">
      <w:pPr>
        <w:spacing w:after="0"/>
        <w:ind w:left="5664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«____»__________  201</w:t>
      </w:r>
      <w:r>
        <w:rPr>
          <w:b/>
          <w:sz w:val="28"/>
          <w:szCs w:val="28"/>
          <w:lang w:val="en-US"/>
        </w:rPr>
        <w:t>5</w:t>
      </w:r>
      <w:r w:rsidR="006C196D">
        <w:rPr>
          <w:b/>
          <w:sz w:val="28"/>
          <w:szCs w:val="28"/>
        </w:rPr>
        <w:t xml:space="preserve"> г.</w:t>
      </w:r>
    </w:p>
    <w:p w:rsidR="00110DB8" w:rsidRDefault="00110DB8" w:rsidP="004B0008">
      <w:pPr>
        <w:spacing w:after="0"/>
        <w:ind w:left="5664"/>
        <w:rPr>
          <w:b/>
          <w:sz w:val="28"/>
          <w:szCs w:val="28"/>
        </w:rPr>
      </w:pPr>
    </w:p>
    <w:p w:rsidR="006C196D" w:rsidRDefault="006C196D" w:rsidP="00D27C60">
      <w:pPr>
        <w:spacing w:after="0" w:line="240" w:lineRule="auto"/>
        <w:rPr>
          <w:b/>
          <w:sz w:val="32"/>
          <w:szCs w:val="32"/>
        </w:rPr>
      </w:pPr>
      <w:r>
        <w:tab/>
      </w:r>
      <w:r>
        <w:tab/>
      </w:r>
      <w:r>
        <w:tab/>
      </w:r>
      <w:r>
        <w:tab/>
      </w:r>
      <w:r>
        <w:tab/>
      </w:r>
      <w:r>
        <w:rPr>
          <w:b/>
          <w:sz w:val="32"/>
          <w:szCs w:val="32"/>
        </w:rPr>
        <w:t>Техническое задание</w:t>
      </w:r>
    </w:p>
    <w:p w:rsidR="006C196D" w:rsidRDefault="006C196D" w:rsidP="00D27C60">
      <w:pPr>
        <w:spacing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на разработку тендерных предложений по выполнению работ на проведение модернизации Автоматизированной системы управления (АСУ) </w:t>
      </w:r>
      <w:r w:rsidR="006606ED">
        <w:rPr>
          <w:b/>
          <w:sz w:val="28"/>
          <w:szCs w:val="28"/>
        </w:rPr>
        <w:t xml:space="preserve">котельной </w:t>
      </w:r>
      <w:r>
        <w:rPr>
          <w:b/>
          <w:sz w:val="28"/>
          <w:szCs w:val="28"/>
        </w:rPr>
        <w:t>установки</w:t>
      </w:r>
      <w:r w:rsidR="006606ED">
        <w:rPr>
          <w:b/>
          <w:sz w:val="28"/>
          <w:szCs w:val="28"/>
        </w:rPr>
        <w:t xml:space="preserve"> № 1 цеха № 20</w:t>
      </w:r>
      <w:r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Туркменбашинского</w:t>
      </w:r>
      <w:proofErr w:type="spellEnd"/>
      <w:r>
        <w:rPr>
          <w:b/>
          <w:sz w:val="28"/>
          <w:szCs w:val="28"/>
        </w:rPr>
        <w:t xml:space="preserve"> КНПЗ.</w:t>
      </w:r>
    </w:p>
    <w:tbl>
      <w:tblPr>
        <w:tblStyle w:val="a4"/>
        <w:tblW w:w="0" w:type="auto"/>
        <w:tblLook w:val="01E0"/>
      </w:tblPr>
      <w:tblGrid>
        <w:gridCol w:w="2988"/>
        <w:gridCol w:w="6583"/>
      </w:tblGrid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1. Наименование предприятия заказчика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1.1.</w:t>
            </w:r>
            <w:r w:rsidRPr="00A90F59">
              <w:rPr>
                <w:sz w:val="24"/>
                <w:szCs w:val="24"/>
              </w:rPr>
              <w:t xml:space="preserve">Туркменбашинский комплекс нефтеперерабатывающих        заводов,  </w:t>
            </w:r>
            <w:proofErr w:type="gramStart"/>
            <w:r w:rsidRPr="00A90F59">
              <w:rPr>
                <w:sz w:val="24"/>
                <w:szCs w:val="24"/>
              </w:rPr>
              <w:t>г</w:t>
            </w:r>
            <w:proofErr w:type="gramEnd"/>
            <w:r w:rsidRPr="00A90F59">
              <w:rPr>
                <w:sz w:val="24"/>
                <w:szCs w:val="24"/>
              </w:rPr>
              <w:t xml:space="preserve">. </w:t>
            </w:r>
            <w:proofErr w:type="spellStart"/>
            <w:r w:rsidRPr="00A90F59">
              <w:rPr>
                <w:sz w:val="24"/>
                <w:szCs w:val="24"/>
              </w:rPr>
              <w:t>Туркменбаши</w:t>
            </w:r>
            <w:proofErr w:type="spellEnd"/>
            <w:r w:rsidRPr="00A90F59">
              <w:rPr>
                <w:sz w:val="24"/>
                <w:szCs w:val="24"/>
              </w:rPr>
              <w:t>, Туркменистан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2. Подрядчик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2.1.</w:t>
            </w:r>
            <w:r w:rsidRPr="00A90F59">
              <w:rPr>
                <w:sz w:val="24"/>
                <w:szCs w:val="24"/>
              </w:rPr>
              <w:t xml:space="preserve"> Будет определен по результатам международного тендера.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3. Основание для проведения тендера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3.1.</w:t>
            </w:r>
            <w:r w:rsidRPr="00A90F59">
              <w:rPr>
                <w:sz w:val="24"/>
                <w:szCs w:val="24"/>
              </w:rPr>
              <w:t xml:space="preserve"> Разрешение Кабинета Министров Туркменистана </w:t>
            </w:r>
          </w:p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 xml:space="preserve">         от               за № _____________ 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4. Цель модернизации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4.1.</w:t>
            </w:r>
            <w:r w:rsidRPr="00A90F59">
              <w:rPr>
                <w:sz w:val="24"/>
                <w:szCs w:val="24"/>
              </w:rPr>
              <w:t xml:space="preserve"> Замена морально и физически изношенных средств      автоматизации</w:t>
            </w:r>
            <w:r w:rsidR="00A90F59">
              <w:rPr>
                <w:sz w:val="24"/>
                <w:szCs w:val="24"/>
              </w:rPr>
              <w:t xml:space="preserve"> котельной установки</w:t>
            </w:r>
            <w:r w:rsidRPr="00A90F59">
              <w:rPr>
                <w:sz w:val="24"/>
                <w:szCs w:val="24"/>
              </w:rPr>
              <w:t>.</w:t>
            </w:r>
          </w:p>
          <w:p w:rsidR="006C196D" w:rsidRPr="00A90F59" w:rsidRDefault="006C196D" w:rsidP="00A90F59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4.2</w:t>
            </w:r>
            <w:r w:rsidRPr="00A90F59">
              <w:rPr>
                <w:sz w:val="24"/>
                <w:szCs w:val="24"/>
              </w:rPr>
              <w:t>.Повышение надёжности работы</w:t>
            </w:r>
            <w:r w:rsidR="00A90F59">
              <w:rPr>
                <w:sz w:val="24"/>
                <w:szCs w:val="24"/>
              </w:rPr>
              <w:t xml:space="preserve"> котельной установки</w:t>
            </w:r>
            <w:r w:rsidRPr="00A90F59">
              <w:rPr>
                <w:sz w:val="24"/>
                <w:szCs w:val="24"/>
              </w:rPr>
              <w:t>.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5. Объект автоматизации, на котором проводится модернизация.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5.1</w:t>
            </w:r>
            <w:r w:rsidRPr="00A90F59">
              <w:rPr>
                <w:sz w:val="24"/>
                <w:szCs w:val="24"/>
              </w:rPr>
              <w:t xml:space="preserve">. </w:t>
            </w:r>
            <w:r w:rsidR="00DB02AD">
              <w:rPr>
                <w:sz w:val="24"/>
                <w:szCs w:val="24"/>
              </w:rPr>
              <w:t>Котлы «А» и «В»</w:t>
            </w:r>
            <w:r w:rsidR="00715FD0">
              <w:rPr>
                <w:sz w:val="24"/>
                <w:szCs w:val="24"/>
              </w:rPr>
              <w:t>,</w:t>
            </w:r>
            <w:r w:rsidR="00DB02AD">
              <w:rPr>
                <w:sz w:val="24"/>
                <w:szCs w:val="24"/>
              </w:rPr>
              <w:t xml:space="preserve"> водотрубные с естественной циркуляцией и принудительной тягой для выработки водяного пара среднего давления.</w:t>
            </w:r>
          </w:p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  <w:lang w:val="cs-CZ"/>
              </w:rPr>
              <w:t>5</w:t>
            </w:r>
            <w:r w:rsidRPr="00A90F59">
              <w:rPr>
                <w:b/>
                <w:sz w:val="24"/>
                <w:szCs w:val="24"/>
              </w:rPr>
              <w:t>.2</w:t>
            </w:r>
            <w:r w:rsidRPr="00A90F59">
              <w:rPr>
                <w:sz w:val="24"/>
                <w:szCs w:val="24"/>
              </w:rPr>
              <w:t xml:space="preserve">. </w:t>
            </w:r>
            <w:r w:rsidR="00DB02AD">
              <w:rPr>
                <w:sz w:val="24"/>
                <w:szCs w:val="24"/>
              </w:rPr>
              <w:t>Производительность установки 160 т/ч (Котлы «А» и «В» по 80 т/ч).</w:t>
            </w:r>
          </w:p>
          <w:p w:rsidR="006C196D" w:rsidRDefault="006C196D" w:rsidP="00DB02A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5.3.</w:t>
            </w:r>
            <w:r w:rsidRPr="00A90F59">
              <w:rPr>
                <w:sz w:val="24"/>
                <w:szCs w:val="24"/>
              </w:rPr>
              <w:t xml:space="preserve"> </w:t>
            </w:r>
            <w:r w:rsidR="007C5EFB">
              <w:rPr>
                <w:sz w:val="24"/>
                <w:szCs w:val="24"/>
              </w:rPr>
              <w:t>Технические характеристики и параметры котлов:</w:t>
            </w:r>
          </w:p>
          <w:p w:rsidR="007C5EFB" w:rsidRDefault="007C5EFB" w:rsidP="00DB0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Расчетное давление в барабане -  20,0 кгс/см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>;</w:t>
            </w:r>
          </w:p>
          <w:p w:rsidR="007C5EFB" w:rsidRDefault="007C5EFB" w:rsidP="00DB0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Расчетная температура перегретого пара – 250 +/-5 </w:t>
            </w:r>
            <w:r>
              <w:rPr>
                <w:sz w:val="24"/>
                <w:szCs w:val="24"/>
                <w:vertAlign w:val="superscript"/>
              </w:rPr>
              <w:t>0</w:t>
            </w:r>
            <w:r>
              <w:rPr>
                <w:sz w:val="24"/>
                <w:szCs w:val="24"/>
              </w:rPr>
              <w:t>С;</w:t>
            </w:r>
          </w:p>
          <w:p w:rsidR="007C5EFB" w:rsidRDefault="007C5EFB" w:rsidP="00DB02A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Поверхность нагрева котла – 1322 м</w:t>
            </w:r>
            <w:proofErr w:type="gramStart"/>
            <w:r>
              <w:rPr>
                <w:sz w:val="24"/>
                <w:szCs w:val="24"/>
                <w:vertAlign w:val="superscript"/>
              </w:rPr>
              <w:t>2</w:t>
            </w:r>
            <w:proofErr w:type="gramEnd"/>
            <w:r>
              <w:rPr>
                <w:sz w:val="24"/>
                <w:szCs w:val="24"/>
              </w:rPr>
              <w:t xml:space="preserve"> (испарителя – 1232, перегревателя – 90)</w:t>
            </w:r>
            <w:r w:rsidR="00715FD0">
              <w:rPr>
                <w:sz w:val="24"/>
                <w:szCs w:val="24"/>
              </w:rPr>
              <w:t>.</w:t>
            </w:r>
          </w:p>
          <w:p w:rsidR="006C196D" w:rsidRPr="00A90F59" w:rsidRDefault="006C196D" w:rsidP="00DE7003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5.4.</w:t>
            </w:r>
            <w:r w:rsidRPr="00A90F59">
              <w:rPr>
                <w:sz w:val="24"/>
                <w:szCs w:val="24"/>
              </w:rPr>
              <w:t xml:space="preserve"> </w:t>
            </w:r>
            <w:r w:rsidR="007C5EFB">
              <w:rPr>
                <w:sz w:val="24"/>
                <w:szCs w:val="24"/>
              </w:rPr>
              <w:t xml:space="preserve">Производитель </w:t>
            </w:r>
            <w:r w:rsidR="00715FD0">
              <w:rPr>
                <w:sz w:val="24"/>
                <w:szCs w:val="24"/>
              </w:rPr>
              <w:t xml:space="preserve">– </w:t>
            </w:r>
            <w:r w:rsidR="00DE7003">
              <w:rPr>
                <w:sz w:val="24"/>
                <w:szCs w:val="24"/>
              </w:rPr>
              <w:t>«</w:t>
            </w:r>
            <w:proofErr w:type="spellStart"/>
            <w:r w:rsidR="00DE7003">
              <w:rPr>
                <w:sz w:val="24"/>
                <w:szCs w:val="24"/>
              </w:rPr>
              <w:t>Thermax</w:t>
            </w:r>
            <w:proofErr w:type="spellEnd"/>
            <w:r w:rsidR="00DE7003">
              <w:rPr>
                <w:sz w:val="24"/>
                <w:szCs w:val="24"/>
              </w:rPr>
              <w:t xml:space="preserve"> </w:t>
            </w:r>
            <w:proofErr w:type="spellStart"/>
            <w:r w:rsidR="00DE7003">
              <w:rPr>
                <w:sz w:val="24"/>
                <w:szCs w:val="24"/>
              </w:rPr>
              <w:t>Babcock</w:t>
            </w:r>
            <w:proofErr w:type="spellEnd"/>
            <w:r w:rsidR="00DE7003">
              <w:rPr>
                <w:sz w:val="24"/>
                <w:szCs w:val="24"/>
              </w:rPr>
              <w:t xml:space="preserve"> &amp; </w:t>
            </w:r>
            <w:proofErr w:type="spellStart"/>
            <w:r w:rsidR="00DE7003">
              <w:rPr>
                <w:sz w:val="24"/>
                <w:szCs w:val="24"/>
              </w:rPr>
              <w:t>Wilcox</w:t>
            </w:r>
            <w:proofErr w:type="spellEnd"/>
            <w:r w:rsidR="00DE7003">
              <w:rPr>
                <w:sz w:val="24"/>
                <w:szCs w:val="24"/>
              </w:rPr>
              <w:t xml:space="preserve">» </w:t>
            </w:r>
            <w:r w:rsidR="00715FD0">
              <w:rPr>
                <w:sz w:val="24"/>
                <w:szCs w:val="24"/>
              </w:rPr>
              <w:t xml:space="preserve">(Индия). </w:t>
            </w:r>
            <w:r w:rsidRPr="00A90F59">
              <w:rPr>
                <w:b/>
                <w:sz w:val="24"/>
                <w:szCs w:val="24"/>
              </w:rPr>
              <w:t>5.5</w:t>
            </w:r>
            <w:r w:rsidRPr="00A90F59">
              <w:rPr>
                <w:sz w:val="24"/>
                <w:szCs w:val="24"/>
              </w:rPr>
              <w:t xml:space="preserve">. </w:t>
            </w:r>
            <w:r w:rsidR="00715FD0">
              <w:rPr>
                <w:sz w:val="24"/>
                <w:szCs w:val="24"/>
              </w:rPr>
              <w:t xml:space="preserve">Год ввода в эксплуатацию – 2001. 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4B1457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6. Состав и х</w:t>
            </w:r>
            <w:r w:rsidR="006C196D" w:rsidRPr="00A90F59">
              <w:rPr>
                <w:b/>
                <w:sz w:val="24"/>
                <w:szCs w:val="24"/>
              </w:rPr>
              <w:t>арактеристика существующей системы автоматизации.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Default="006C196D" w:rsidP="002E5F1A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6.1.</w:t>
            </w:r>
            <w:r w:rsidR="002E5F1A">
              <w:rPr>
                <w:sz w:val="24"/>
                <w:szCs w:val="24"/>
              </w:rPr>
              <w:t xml:space="preserve"> Технические средства существующей системы</w:t>
            </w:r>
            <w:r w:rsidRPr="00A90F59">
              <w:rPr>
                <w:sz w:val="24"/>
                <w:szCs w:val="24"/>
              </w:rPr>
              <w:t xml:space="preserve"> автоматизации </w:t>
            </w:r>
            <w:r w:rsidR="002E5F1A">
              <w:rPr>
                <w:sz w:val="24"/>
                <w:szCs w:val="24"/>
              </w:rPr>
              <w:t>собраны в трех шкафах управления:</w:t>
            </w:r>
          </w:p>
          <w:p w:rsidR="002E5F1A" w:rsidRDefault="002E5F1A" w:rsidP="002E5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 первом шкафу установлены АСУ котла «А»;</w:t>
            </w:r>
          </w:p>
          <w:p w:rsidR="002E5F1A" w:rsidRDefault="002E5F1A" w:rsidP="002E5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- Во втором шкафу установлены АСУ котла «В»;</w:t>
            </w:r>
          </w:p>
          <w:p w:rsidR="002E5F1A" w:rsidRPr="002E5F1A" w:rsidRDefault="002E5F1A" w:rsidP="002E5F1A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- В третьем шкафу установлены одноконтурные контроллеры </w:t>
            </w:r>
            <w:proofErr w:type="spellStart"/>
            <w:r>
              <w:rPr>
                <w:sz w:val="24"/>
                <w:szCs w:val="24"/>
              </w:rPr>
              <w:t>Yokogawa</w:t>
            </w:r>
            <w:proofErr w:type="spellEnd"/>
            <w:r w:rsidR="009C6AD6">
              <w:rPr>
                <w:sz w:val="24"/>
                <w:szCs w:val="24"/>
              </w:rPr>
              <w:t xml:space="preserve"> для контроля технологических параметров процесса и управления котельной установки. </w:t>
            </w:r>
          </w:p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6.2.</w:t>
            </w:r>
            <w:r w:rsidRPr="00A90F59">
              <w:rPr>
                <w:sz w:val="24"/>
                <w:szCs w:val="24"/>
              </w:rPr>
              <w:t xml:space="preserve"> В системе автоматизации используются следующие</w:t>
            </w:r>
            <w:r w:rsidR="004B1457">
              <w:rPr>
                <w:sz w:val="24"/>
                <w:szCs w:val="24"/>
              </w:rPr>
              <w:t xml:space="preserve"> технические средства</w:t>
            </w:r>
            <w:r w:rsidRPr="00A90F59">
              <w:rPr>
                <w:sz w:val="24"/>
                <w:szCs w:val="24"/>
              </w:rPr>
              <w:t>:</w:t>
            </w:r>
          </w:p>
          <w:p w:rsidR="006C196D" w:rsidRPr="00A90F59" w:rsidRDefault="004B1457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Контроллеры </w:t>
            </w:r>
            <w:proofErr w:type="spellStart"/>
            <w:r>
              <w:rPr>
                <w:sz w:val="24"/>
                <w:szCs w:val="24"/>
              </w:rPr>
              <w:t>Allen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  <w:proofErr w:type="spellStart"/>
            <w:r>
              <w:rPr>
                <w:sz w:val="24"/>
                <w:szCs w:val="24"/>
              </w:rPr>
              <w:t>Bradley</w:t>
            </w:r>
            <w:proofErr w:type="spellEnd"/>
            <w:r>
              <w:rPr>
                <w:sz w:val="24"/>
                <w:szCs w:val="24"/>
              </w:rPr>
              <w:t xml:space="preserve"> серии PLC 5 </w:t>
            </w:r>
            <w:r>
              <w:rPr>
                <w:sz w:val="24"/>
                <w:szCs w:val="24"/>
                <w:lang w:val="cs-CZ"/>
              </w:rPr>
              <w:t xml:space="preserve">– </w:t>
            </w:r>
            <w:r>
              <w:rPr>
                <w:sz w:val="24"/>
                <w:szCs w:val="24"/>
              </w:rPr>
              <w:t>4</w:t>
            </w:r>
            <w:r w:rsidR="007214E7">
              <w:rPr>
                <w:sz w:val="24"/>
                <w:szCs w:val="24"/>
              </w:rPr>
              <w:t>шт.</w:t>
            </w:r>
          </w:p>
          <w:p w:rsidR="006C196D" w:rsidRPr="00A90F59" w:rsidRDefault="001C664E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Модули цифрового входа 1771 IMD, 220VAC – </w:t>
            </w:r>
            <w:r w:rsidRPr="001C664E">
              <w:rPr>
                <w:sz w:val="24"/>
                <w:szCs w:val="24"/>
              </w:rPr>
              <w:t>8</w:t>
            </w:r>
            <w:r w:rsidR="006C196D" w:rsidRPr="00A90F59">
              <w:rPr>
                <w:sz w:val="24"/>
                <w:szCs w:val="24"/>
              </w:rPr>
              <w:t xml:space="preserve"> шт.</w:t>
            </w:r>
          </w:p>
          <w:p w:rsidR="006C196D" w:rsidRPr="00A90F59" w:rsidRDefault="001C664E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Модул</w:t>
            </w:r>
            <w:r w:rsidRPr="00E87E58">
              <w:rPr>
                <w:sz w:val="24"/>
                <w:szCs w:val="24"/>
              </w:rPr>
              <w:t xml:space="preserve">и </w:t>
            </w:r>
            <w:r>
              <w:rPr>
                <w:sz w:val="24"/>
                <w:szCs w:val="24"/>
              </w:rPr>
              <w:t xml:space="preserve">цифрового выхода 1771 </w:t>
            </w:r>
            <w:proofErr w:type="gramStart"/>
            <w:r>
              <w:rPr>
                <w:sz w:val="24"/>
                <w:szCs w:val="24"/>
              </w:rPr>
              <w:t>О</w:t>
            </w:r>
            <w:proofErr w:type="gramEnd"/>
            <w:r>
              <w:rPr>
                <w:sz w:val="24"/>
                <w:szCs w:val="24"/>
              </w:rPr>
              <w:t>MD, 220VAC – 12</w:t>
            </w:r>
            <w:r w:rsidR="007214E7">
              <w:rPr>
                <w:sz w:val="24"/>
                <w:szCs w:val="24"/>
              </w:rPr>
              <w:t xml:space="preserve"> шт.</w:t>
            </w:r>
          </w:p>
          <w:p w:rsidR="006C196D" w:rsidRPr="00A90F59" w:rsidRDefault="006C196D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Модуль аналогового  ввода 6Е</w:t>
            </w:r>
            <w:r w:rsidRPr="00A90F59">
              <w:rPr>
                <w:sz w:val="24"/>
                <w:szCs w:val="24"/>
                <w:lang w:val="cs-CZ"/>
              </w:rPr>
              <w:t>S5 4</w:t>
            </w:r>
            <w:r w:rsidRPr="00A90F59">
              <w:rPr>
                <w:sz w:val="24"/>
                <w:szCs w:val="24"/>
              </w:rPr>
              <w:t xml:space="preserve">65 </w:t>
            </w:r>
            <w:r w:rsidRPr="00A90F59">
              <w:rPr>
                <w:sz w:val="24"/>
                <w:szCs w:val="24"/>
                <w:lang w:val="cs-CZ"/>
              </w:rPr>
              <w:t>- 7LA</w:t>
            </w:r>
            <w:r w:rsidRPr="00A90F59">
              <w:rPr>
                <w:sz w:val="24"/>
                <w:szCs w:val="24"/>
              </w:rPr>
              <w:t xml:space="preserve">13 </w:t>
            </w:r>
            <w:r w:rsidRPr="00A90F59">
              <w:rPr>
                <w:sz w:val="24"/>
                <w:szCs w:val="24"/>
                <w:lang w:val="cs-CZ"/>
              </w:rPr>
              <w:t>(</w:t>
            </w:r>
            <w:r w:rsidR="007214E7">
              <w:rPr>
                <w:sz w:val="24"/>
                <w:szCs w:val="24"/>
              </w:rPr>
              <w:t>16 входов 4÷20 мА) – 3 шт.</w:t>
            </w:r>
          </w:p>
          <w:p w:rsidR="006C196D" w:rsidRDefault="00E87E58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Одноконтурные контроллеры </w:t>
            </w:r>
            <w:proofErr w:type="spellStart"/>
            <w:r>
              <w:rPr>
                <w:sz w:val="24"/>
                <w:szCs w:val="24"/>
              </w:rPr>
              <w:t>Yokogawa</w:t>
            </w:r>
            <w:proofErr w:type="spellEnd"/>
            <w:r>
              <w:rPr>
                <w:sz w:val="24"/>
                <w:szCs w:val="24"/>
              </w:rPr>
              <w:t xml:space="preserve"> – 20</w:t>
            </w:r>
            <w:r w:rsidR="007214E7">
              <w:rPr>
                <w:sz w:val="24"/>
                <w:szCs w:val="24"/>
              </w:rPr>
              <w:t xml:space="preserve"> шт.</w:t>
            </w:r>
          </w:p>
          <w:p w:rsidR="00E87E58" w:rsidRDefault="00E87E58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Блоки питания для контроллеров – 4 шт.</w:t>
            </w:r>
          </w:p>
          <w:p w:rsidR="00E87E58" w:rsidRDefault="00E87E58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Коммутирующие реле, усилители пламени, автоматические выключатели, блоки питания для </w:t>
            </w:r>
            <w:r>
              <w:rPr>
                <w:sz w:val="24"/>
                <w:szCs w:val="24"/>
              </w:rPr>
              <w:lastRenderedPageBreak/>
              <w:t xml:space="preserve">полевого оборудования. </w:t>
            </w:r>
          </w:p>
          <w:p w:rsidR="00E87E58" w:rsidRDefault="00321E3A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Анализаторы </w:t>
            </w:r>
            <w:r w:rsidR="007214E7">
              <w:rPr>
                <w:sz w:val="24"/>
                <w:szCs w:val="24"/>
              </w:rPr>
              <w:t xml:space="preserve">дымовых газов производства </w:t>
            </w:r>
            <w:proofErr w:type="spellStart"/>
            <w:r w:rsidR="007214E7">
              <w:rPr>
                <w:sz w:val="24"/>
                <w:szCs w:val="24"/>
              </w:rPr>
              <w:t>Rosemount</w:t>
            </w:r>
            <w:proofErr w:type="spellEnd"/>
            <w:r w:rsidR="007214E7">
              <w:rPr>
                <w:sz w:val="24"/>
                <w:szCs w:val="24"/>
              </w:rPr>
              <w:t xml:space="preserve"> – 2 </w:t>
            </w:r>
            <w:r w:rsidR="007214E7" w:rsidRPr="007214E7">
              <w:rPr>
                <w:sz w:val="24"/>
                <w:szCs w:val="24"/>
              </w:rPr>
              <w:t>шт.</w:t>
            </w:r>
          </w:p>
          <w:p w:rsidR="007214E7" w:rsidRDefault="007214E7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Анализаторы плотности топливного газа – 2 шт.</w:t>
            </w:r>
          </w:p>
          <w:p w:rsidR="007214E7" w:rsidRDefault="007214E7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Детекторы пламени фирмы FIREY – 12 шт.</w:t>
            </w:r>
          </w:p>
          <w:p w:rsidR="007214E7" w:rsidRDefault="000D4A29" w:rsidP="006C196D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Система розжига котл</w:t>
            </w:r>
            <w:r w:rsidR="00AA6D84">
              <w:rPr>
                <w:sz w:val="24"/>
                <w:szCs w:val="24"/>
              </w:rPr>
              <w:t xml:space="preserve">ов, выполненная на базе </w:t>
            </w:r>
            <w:r>
              <w:rPr>
                <w:sz w:val="24"/>
                <w:szCs w:val="24"/>
              </w:rPr>
              <w:t xml:space="preserve"> ПЛК – 6 шт.</w:t>
            </w:r>
          </w:p>
          <w:p w:rsidR="000D4A29" w:rsidRDefault="00AA6D84" w:rsidP="00AA6D8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Пневматические регулирующие </w:t>
            </w:r>
            <w:r w:rsidR="000D4A29">
              <w:rPr>
                <w:sz w:val="24"/>
                <w:szCs w:val="24"/>
              </w:rPr>
              <w:t>клапаны</w:t>
            </w:r>
            <w:r>
              <w:rPr>
                <w:sz w:val="24"/>
                <w:szCs w:val="24"/>
              </w:rPr>
              <w:t xml:space="preserve">  - 12 шт. </w:t>
            </w:r>
          </w:p>
          <w:p w:rsidR="00AA6D84" w:rsidRPr="00A90F59" w:rsidRDefault="00AA6D84" w:rsidP="00AA6D84">
            <w:pPr>
              <w:numPr>
                <w:ilvl w:val="0"/>
                <w:numId w:val="2"/>
              </w:num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Преобразователи давления, разн</w:t>
            </w:r>
            <w:r w:rsidR="007B2CE0">
              <w:rPr>
                <w:sz w:val="24"/>
                <w:szCs w:val="24"/>
              </w:rPr>
              <w:t xml:space="preserve">ости давления, уровня, температуры - </w:t>
            </w:r>
            <w:r>
              <w:rPr>
                <w:sz w:val="24"/>
                <w:szCs w:val="24"/>
              </w:rPr>
              <w:t xml:space="preserve"> </w:t>
            </w:r>
            <w:r w:rsidR="007B2CE0">
              <w:rPr>
                <w:sz w:val="24"/>
                <w:szCs w:val="24"/>
              </w:rPr>
              <w:t xml:space="preserve">56 (22+18+4+12) </w:t>
            </w:r>
            <w:r>
              <w:rPr>
                <w:sz w:val="24"/>
                <w:szCs w:val="24"/>
              </w:rPr>
              <w:t>шт.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jc w:val="center"/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lastRenderedPageBreak/>
              <w:t>7.  Объем выполняемых   работ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7.1.</w:t>
            </w:r>
            <w:r w:rsidRPr="00A90F59">
              <w:rPr>
                <w:sz w:val="24"/>
                <w:szCs w:val="24"/>
              </w:rPr>
              <w:t xml:space="preserve"> Выезд специалистов исполнителя на объект для </w:t>
            </w:r>
            <w:r w:rsidR="0089560F">
              <w:rPr>
                <w:sz w:val="24"/>
                <w:szCs w:val="24"/>
              </w:rPr>
              <w:t xml:space="preserve">проведения обследования и </w:t>
            </w:r>
            <w:r w:rsidRPr="00A90F59">
              <w:rPr>
                <w:sz w:val="24"/>
                <w:szCs w:val="24"/>
              </w:rPr>
              <w:t xml:space="preserve">согласования алгоритмов работы </w:t>
            </w:r>
            <w:r w:rsidR="0089560F">
              <w:rPr>
                <w:sz w:val="24"/>
                <w:szCs w:val="24"/>
              </w:rPr>
              <w:t xml:space="preserve">автоматизированной </w:t>
            </w:r>
            <w:r w:rsidRPr="00A90F59">
              <w:rPr>
                <w:sz w:val="24"/>
                <w:szCs w:val="24"/>
              </w:rPr>
              <w:t xml:space="preserve">системы, разработка технического задания </w:t>
            </w:r>
            <w:r w:rsidR="0089560F">
              <w:rPr>
                <w:sz w:val="24"/>
                <w:szCs w:val="24"/>
              </w:rPr>
              <w:t xml:space="preserve">по модернизации </w:t>
            </w:r>
            <w:r w:rsidRPr="00A90F59">
              <w:rPr>
                <w:sz w:val="24"/>
                <w:szCs w:val="24"/>
              </w:rPr>
              <w:t>АСУ.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7.2.</w:t>
            </w:r>
            <w:r w:rsidRPr="00A90F59">
              <w:rPr>
                <w:sz w:val="24"/>
                <w:szCs w:val="24"/>
              </w:rPr>
              <w:t xml:space="preserve"> Разработка </w:t>
            </w:r>
            <w:r w:rsidR="0031456F">
              <w:rPr>
                <w:sz w:val="24"/>
                <w:szCs w:val="24"/>
              </w:rPr>
              <w:t xml:space="preserve">исполнительской </w:t>
            </w:r>
            <w:r w:rsidRPr="00A90F59">
              <w:rPr>
                <w:sz w:val="24"/>
                <w:szCs w:val="24"/>
              </w:rPr>
              <w:t>документации для проведения работ по модернизации АСУ.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7.3.</w:t>
            </w:r>
            <w:r w:rsidRPr="00A90F59">
              <w:rPr>
                <w:sz w:val="24"/>
                <w:szCs w:val="24"/>
              </w:rPr>
              <w:t xml:space="preserve"> Поставка  оборудования.</w:t>
            </w:r>
          </w:p>
          <w:p w:rsidR="006C196D" w:rsidRPr="00A90F59" w:rsidRDefault="0031456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7.4</w:t>
            </w:r>
            <w:r w:rsidR="006C196D" w:rsidRPr="00A90F59">
              <w:rPr>
                <w:b/>
                <w:sz w:val="24"/>
                <w:szCs w:val="24"/>
              </w:rPr>
              <w:t>.</w:t>
            </w:r>
            <w:r w:rsidR="006C196D" w:rsidRPr="00A90F59">
              <w:rPr>
                <w:sz w:val="24"/>
                <w:szCs w:val="24"/>
              </w:rPr>
              <w:t xml:space="preserve"> Работы по демонтажу устаревшего оборудования АСУ.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7.</w:t>
            </w:r>
            <w:r w:rsidR="0031456F">
              <w:rPr>
                <w:b/>
                <w:sz w:val="24"/>
                <w:szCs w:val="24"/>
              </w:rPr>
              <w:t>5</w:t>
            </w:r>
            <w:r w:rsidRPr="00A90F59">
              <w:rPr>
                <w:b/>
                <w:sz w:val="24"/>
                <w:szCs w:val="24"/>
              </w:rPr>
              <w:t>.</w:t>
            </w:r>
            <w:r w:rsidRPr="00A90F59">
              <w:rPr>
                <w:sz w:val="24"/>
                <w:szCs w:val="24"/>
              </w:rPr>
              <w:t xml:space="preserve"> Монтажные работы по установке и подключению новых технических средств АСУ.</w:t>
            </w:r>
          </w:p>
          <w:p w:rsidR="006C196D" w:rsidRPr="00A90F59" w:rsidRDefault="0031456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7.6</w:t>
            </w:r>
            <w:r w:rsidR="006C196D" w:rsidRPr="00A90F59">
              <w:rPr>
                <w:b/>
                <w:sz w:val="24"/>
                <w:szCs w:val="24"/>
              </w:rPr>
              <w:t>.</w:t>
            </w:r>
            <w:r w:rsidR="006C196D" w:rsidRPr="00A90F59">
              <w:rPr>
                <w:sz w:val="24"/>
                <w:szCs w:val="24"/>
              </w:rPr>
              <w:t xml:space="preserve"> Проведение пусконаладочных работ на объекте.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7.</w:t>
            </w:r>
            <w:r w:rsidR="0031456F">
              <w:rPr>
                <w:b/>
                <w:sz w:val="24"/>
                <w:szCs w:val="24"/>
              </w:rPr>
              <w:t>7</w:t>
            </w:r>
            <w:r w:rsidRPr="00A90F59">
              <w:rPr>
                <w:sz w:val="24"/>
                <w:szCs w:val="24"/>
              </w:rPr>
              <w:t>. Разработка руководства пользователя по эксплуатации АСУ.</w:t>
            </w:r>
          </w:p>
          <w:p w:rsidR="006C196D" w:rsidRPr="00A90F59" w:rsidRDefault="0031456F" w:rsidP="0031456F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7.8</w:t>
            </w:r>
            <w:r w:rsidR="006C196D" w:rsidRPr="00A90F59">
              <w:rPr>
                <w:b/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Метрологическая поверка </w:t>
            </w:r>
            <w:r w:rsidR="006C196D" w:rsidRPr="00A90F59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средств измерений </w:t>
            </w:r>
            <w:r w:rsidR="006C196D" w:rsidRPr="00A90F59">
              <w:rPr>
                <w:sz w:val="24"/>
                <w:szCs w:val="24"/>
              </w:rPr>
              <w:t xml:space="preserve">и внесение в государственный реестр средств измерений Туркменистана.  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8. Требования Заказчика.</w:t>
            </w:r>
          </w:p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 xml:space="preserve">      (ТКНПЗ) 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A4665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8.1.</w:t>
            </w:r>
            <w:r w:rsidRPr="00A90F59">
              <w:rPr>
                <w:sz w:val="24"/>
                <w:szCs w:val="24"/>
              </w:rPr>
              <w:t xml:space="preserve"> Модернизация существующей системы автоматизации должна быть реализована с применением </w:t>
            </w:r>
            <w:r w:rsidR="0031456F">
              <w:rPr>
                <w:sz w:val="24"/>
                <w:szCs w:val="24"/>
              </w:rPr>
              <w:t>комплекса технических средств АСУ известных производителей</w:t>
            </w:r>
            <w:r w:rsidR="008A4665">
              <w:rPr>
                <w:sz w:val="24"/>
                <w:szCs w:val="24"/>
              </w:rPr>
              <w:t>.</w:t>
            </w:r>
          </w:p>
          <w:p w:rsidR="006C196D" w:rsidRPr="00A90F59" w:rsidRDefault="00B109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8.2</w:t>
            </w:r>
            <w:r w:rsidR="006C196D" w:rsidRPr="00B109D0">
              <w:rPr>
                <w:b/>
                <w:sz w:val="24"/>
                <w:szCs w:val="24"/>
              </w:rPr>
              <w:t>.</w:t>
            </w:r>
            <w:r w:rsidR="006C196D" w:rsidRPr="00A90F59">
              <w:rPr>
                <w:sz w:val="24"/>
                <w:szCs w:val="24"/>
              </w:rPr>
              <w:t xml:space="preserve"> Для обеспечения бесперебойного питания </w:t>
            </w:r>
            <w:r>
              <w:rPr>
                <w:sz w:val="24"/>
                <w:szCs w:val="24"/>
              </w:rPr>
              <w:t xml:space="preserve">АСУ </w:t>
            </w:r>
            <w:r w:rsidR="006C196D" w:rsidRPr="00A90F59">
              <w:rPr>
                <w:sz w:val="24"/>
                <w:szCs w:val="24"/>
              </w:rPr>
              <w:t>необходимо предусмотреть бло</w:t>
            </w:r>
            <w:r>
              <w:rPr>
                <w:sz w:val="24"/>
                <w:szCs w:val="24"/>
              </w:rPr>
              <w:t>к бесперебойного питания (на каждый котел автономно)</w:t>
            </w:r>
            <w:r w:rsidR="006C196D" w:rsidRPr="00A90F59">
              <w:rPr>
                <w:sz w:val="24"/>
                <w:szCs w:val="24"/>
              </w:rPr>
              <w:t>.</w:t>
            </w:r>
          </w:p>
          <w:p w:rsidR="006C196D" w:rsidRPr="00A90F59" w:rsidRDefault="00B109D0">
            <w:pPr>
              <w:jc w:val="both"/>
              <w:rPr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8.3</w:t>
            </w:r>
            <w:r w:rsidR="006C196D" w:rsidRPr="00A90F59">
              <w:rPr>
                <w:b/>
                <w:sz w:val="24"/>
                <w:szCs w:val="24"/>
              </w:rPr>
              <w:t>.</w:t>
            </w:r>
            <w:r w:rsidR="006C196D" w:rsidRPr="00A90F59">
              <w:rPr>
                <w:sz w:val="24"/>
                <w:szCs w:val="24"/>
              </w:rPr>
              <w:t xml:space="preserve"> Выбираемые для замены программно-технические средства должны быть подобраны только после детальной проработки существующей системы управления специалистами Подрядчика и согласовано с Заказчиком.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8.8.</w:t>
            </w:r>
            <w:r w:rsidRPr="00A90F59">
              <w:rPr>
                <w:sz w:val="24"/>
                <w:szCs w:val="24"/>
              </w:rPr>
              <w:t xml:space="preserve"> Состав и содержание разрабатываемого Подрядчиком «Тех</w:t>
            </w:r>
            <w:proofErr w:type="gramStart"/>
            <w:r w:rsidRPr="00A90F59">
              <w:rPr>
                <w:sz w:val="24"/>
                <w:szCs w:val="24"/>
              </w:rPr>
              <w:t>.з</w:t>
            </w:r>
            <w:proofErr w:type="gramEnd"/>
            <w:r w:rsidRPr="00A90F59">
              <w:rPr>
                <w:sz w:val="24"/>
                <w:szCs w:val="24"/>
              </w:rPr>
              <w:t>адание на создание ав</w:t>
            </w:r>
            <w:r w:rsidR="00CE643A">
              <w:rPr>
                <w:sz w:val="24"/>
                <w:szCs w:val="24"/>
              </w:rPr>
              <w:t>томатизированной системы» должно</w:t>
            </w:r>
            <w:r w:rsidRPr="00A90F59">
              <w:rPr>
                <w:sz w:val="24"/>
                <w:szCs w:val="24"/>
              </w:rPr>
              <w:t xml:space="preserve"> соответствовать требованиям ГОСТ 34.602.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8.9.</w:t>
            </w:r>
            <w:r w:rsidRPr="00A90F59">
              <w:rPr>
                <w:sz w:val="24"/>
                <w:szCs w:val="24"/>
              </w:rPr>
              <w:t xml:space="preserve"> Порядок контроля и приёмки системы:</w:t>
            </w:r>
          </w:p>
          <w:p w:rsidR="006C196D" w:rsidRPr="00A90F59" w:rsidRDefault="006C196D" w:rsidP="006C196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Система должна подвергаться приемочным испытаниям в соответствии с документом «Программы испытаний», который Подрядчик разрабатывает и согласовывает с Заказчиком;</w:t>
            </w:r>
          </w:p>
          <w:p w:rsidR="006C196D" w:rsidRPr="00A90F59" w:rsidRDefault="006C196D" w:rsidP="006C196D">
            <w:pPr>
              <w:numPr>
                <w:ilvl w:val="0"/>
                <w:numId w:val="4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 xml:space="preserve">По результатам испытаний Системы </w:t>
            </w:r>
            <w:r w:rsidR="00CE643A">
              <w:rPr>
                <w:sz w:val="24"/>
                <w:szCs w:val="24"/>
              </w:rPr>
              <w:t>составляет</w:t>
            </w:r>
            <w:r w:rsidRPr="00A90F59">
              <w:rPr>
                <w:sz w:val="24"/>
                <w:szCs w:val="24"/>
              </w:rPr>
              <w:t>ся «Протокол испытаний».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8.10.</w:t>
            </w:r>
            <w:r w:rsidRPr="00A90F59">
              <w:rPr>
                <w:sz w:val="24"/>
                <w:szCs w:val="24"/>
              </w:rPr>
              <w:t xml:space="preserve"> Пере</w:t>
            </w:r>
            <w:r w:rsidR="00CE643A">
              <w:rPr>
                <w:sz w:val="24"/>
                <w:szCs w:val="24"/>
              </w:rPr>
              <w:t>чень документации, предъявляемой</w:t>
            </w:r>
            <w:r w:rsidRPr="00A90F59">
              <w:rPr>
                <w:sz w:val="24"/>
                <w:szCs w:val="24"/>
              </w:rPr>
              <w:t xml:space="preserve"> Приёмочной комиссии: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Техническое задание на создание Системы;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Программа приемочных испытаний;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Протокол предварительных испытаний Системы;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Акт приемки Системы в опытную эксплуатацию;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lastRenderedPageBreak/>
              <w:t>Акт о завершении работ по проверке Системы в режиме опытной эксплуатации;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Техническая документация на Систему;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proofErr w:type="spellStart"/>
            <w:r w:rsidRPr="00A90F59">
              <w:rPr>
                <w:sz w:val="24"/>
                <w:szCs w:val="24"/>
              </w:rPr>
              <w:t>Технорабочий</w:t>
            </w:r>
            <w:proofErr w:type="spellEnd"/>
            <w:r w:rsidRPr="00A90F59">
              <w:rPr>
                <w:sz w:val="24"/>
                <w:szCs w:val="24"/>
              </w:rPr>
              <w:t xml:space="preserve"> проект;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Заключение экспертизы проектной документации;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Методика поверки измерительных каналов Системы;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Сертификат утверждения типа средств измерений;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Акт о качестве монтажа технических средств Системы;</w:t>
            </w:r>
          </w:p>
          <w:p w:rsidR="006C196D" w:rsidRPr="00A90F59" w:rsidRDefault="006C196D" w:rsidP="006C196D">
            <w:pPr>
              <w:numPr>
                <w:ilvl w:val="0"/>
                <w:numId w:val="5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 xml:space="preserve"> Акт о вводе Системы в про</w:t>
            </w:r>
            <w:r w:rsidR="001571DA">
              <w:rPr>
                <w:sz w:val="24"/>
                <w:szCs w:val="24"/>
              </w:rPr>
              <w:t>мышленную эксплуатацию: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 xml:space="preserve">Документация должна быть выполнена на русском языке в четырёх экземплярах на бумажном носителе и один экземпляр в электронном виде. 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lastRenderedPageBreak/>
              <w:t>9. Требования к      исполнителю работ.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9.1.</w:t>
            </w:r>
            <w:r w:rsidRPr="00A90F59">
              <w:rPr>
                <w:sz w:val="24"/>
                <w:szCs w:val="24"/>
              </w:rPr>
              <w:t xml:space="preserve"> Исполнитель должен иметь опыт работы в области автоматизации системы управления технологическими процессами </w:t>
            </w:r>
            <w:r w:rsidR="002B7F9D">
              <w:rPr>
                <w:sz w:val="24"/>
                <w:szCs w:val="24"/>
              </w:rPr>
              <w:t>и иметь разрешительные документы на выполняемый вид деятельности</w:t>
            </w:r>
            <w:r w:rsidRPr="00A90F59">
              <w:rPr>
                <w:sz w:val="24"/>
                <w:szCs w:val="24"/>
              </w:rPr>
              <w:t>.</w:t>
            </w:r>
          </w:p>
          <w:p w:rsidR="006C196D" w:rsidRPr="00A90F59" w:rsidRDefault="006C196D" w:rsidP="008A4665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9.2.</w:t>
            </w:r>
            <w:r w:rsidR="008A4665">
              <w:rPr>
                <w:sz w:val="24"/>
                <w:szCs w:val="24"/>
              </w:rPr>
              <w:t xml:space="preserve"> Исполнитель работ должен</w:t>
            </w:r>
            <w:r w:rsidRPr="00A90F59">
              <w:rPr>
                <w:sz w:val="24"/>
                <w:szCs w:val="24"/>
              </w:rPr>
              <w:t xml:space="preserve"> </w:t>
            </w:r>
            <w:r w:rsidR="008A4665">
              <w:rPr>
                <w:sz w:val="24"/>
                <w:szCs w:val="24"/>
              </w:rPr>
              <w:t xml:space="preserve">быть </w:t>
            </w:r>
            <w:r w:rsidRPr="00A90F59">
              <w:rPr>
                <w:sz w:val="24"/>
                <w:szCs w:val="24"/>
              </w:rPr>
              <w:t xml:space="preserve">официальным партнером компании </w:t>
            </w:r>
            <w:r w:rsidR="008A4665">
              <w:rPr>
                <w:sz w:val="24"/>
                <w:szCs w:val="24"/>
              </w:rPr>
              <w:t xml:space="preserve">производителя оборудования АСУ. 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10. Прочие требования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10.1.</w:t>
            </w:r>
            <w:r w:rsidRPr="00A90F59">
              <w:rPr>
                <w:sz w:val="24"/>
                <w:szCs w:val="24"/>
              </w:rPr>
              <w:t xml:space="preserve"> Режим работы </w:t>
            </w:r>
            <w:r w:rsidR="008A4665">
              <w:rPr>
                <w:sz w:val="24"/>
                <w:szCs w:val="24"/>
              </w:rPr>
              <w:t xml:space="preserve">котельной установки </w:t>
            </w:r>
            <w:r w:rsidRPr="00A90F59">
              <w:rPr>
                <w:sz w:val="24"/>
                <w:szCs w:val="24"/>
              </w:rPr>
              <w:t>непрерывный, круглогодичный.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10.2.</w:t>
            </w:r>
            <w:r w:rsidRPr="00A90F59">
              <w:rPr>
                <w:sz w:val="24"/>
                <w:szCs w:val="24"/>
              </w:rPr>
              <w:t xml:space="preserve"> Работы по модернизации проводятся в условиях действующего Предприятия.</w:t>
            </w:r>
          </w:p>
          <w:p w:rsidR="008A4665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10.3.</w:t>
            </w:r>
            <w:r w:rsidRPr="00A90F59">
              <w:rPr>
                <w:sz w:val="24"/>
                <w:szCs w:val="24"/>
              </w:rPr>
              <w:t xml:space="preserve"> Предусмотреть обучение спе</w:t>
            </w:r>
            <w:r w:rsidR="008A4665">
              <w:rPr>
                <w:sz w:val="24"/>
                <w:szCs w:val="24"/>
              </w:rPr>
              <w:t>циалистов завода  по эксплуатации, техническому</w:t>
            </w:r>
            <w:r w:rsidRPr="00A90F59">
              <w:rPr>
                <w:sz w:val="24"/>
                <w:szCs w:val="24"/>
              </w:rPr>
              <w:t xml:space="preserve"> обслуживанию </w:t>
            </w:r>
            <w:r w:rsidR="008A4665">
              <w:rPr>
                <w:sz w:val="24"/>
                <w:szCs w:val="24"/>
              </w:rPr>
              <w:t>и ремонту АСУ.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10.4.</w:t>
            </w:r>
            <w:r w:rsidRPr="00A90F59">
              <w:rPr>
                <w:sz w:val="24"/>
                <w:szCs w:val="24"/>
              </w:rPr>
              <w:t xml:space="preserve"> Срок выполнения работ по реализации проекта</w:t>
            </w:r>
          </w:p>
          <w:p w:rsidR="006C196D" w:rsidRPr="00A90F59" w:rsidRDefault="006C196D" w:rsidP="006C196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12 месяцев с начала вступления контракта в силу;</w:t>
            </w:r>
          </w:p>
          <w:p w:rsidR="006C196D" w:rsidRPr="00A90F59" w:rsidRDefault="006C196D" w:rsidP="006C196D">
            <w:pPr>
              <w:numPr>
                <w:ilvl w:val="0"/>
                <w:numId w:val="6"/>
              </w:numPr>
              <w:jc w:val="both"/>
              <w:rPr>
                <w:sz w:val="24"/>
                <w:szCs w:val="24"/>
              </w:rPr>
            </w:pPr>
            <w:r w:rsidRPr="00A90F59">
              <w:rPr>
                <w:sz w:val="24"/>
                <w:szCs w:val="24"/>
              </w:rPr>
              <w:t>Работы</w:t>
            </w:r>
            <w:r w:rsidR="008A4665">
              <w:rPr>
                <w:sz w:val="24"/>
                <w:szCs w:val="24"/>
              </w:rPr>
              <w:t>,</w:t>
            </w:r>
            <w:r w:rsidRPr="00A90F59">
              <w:rPr>
                <w:sz w:val="24"/>
                <w:szCs w:val="24"/>
              </w:rPr>
              <w:t xml:space="preserve"> связанные с </w:t>
            </w:r>
            <w:proofErr w:type="spellStart"/>
            <w:r w:rsidRPr="00A90F59">
              <w:rPr>
                <w:sz w:val="24"/>
                <w:szCs w:val="24"/>
              </w:rPr>
              <w:t>демонтажом</w:t>
            </w:r>
            <w:proofErr w:type="spellEnd"/>
            <w:r w:rsidRPr="00A90F59">
              <w:rPr>
                <w:sz w:val="24"/>
                <w:szCs w:val="24"/>
              </w:rPr>
              <w:t xml:space="preserve"> существующей системы, монтаж новой системы, пуско-наладка и ввод в эксплуатацию – не более 10 суток по согласованному графику.     </w:t>
            </w:r>
          </w:p>
          <w:p w:rsidR="006C196D" w:rsidRPr="00A90F59" w:rsidRDefault="006C196D">
            <w:pPr>
              <w:jc w:val="both"/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10.5.</w:t>
            </w:r>
            <w:r w:rsidRPr="00A90F59">
              <w:rPr>
                <w:sz w:val="24"/>
                <w:szCs w:val="24"/>
              </w:rPr>
              <w:t xml:space="preserve"> Предусмотреть предоставление гарантий:</w:t>
            </w:r>
          </w:p>
          <w:p w:rsidR="006C196D" w:rsidRPr="00A90F59" w:rsidRDefault="008A4665" w:rsidP="006C196D">
            <w:pPr>
              <w:numPr>
                <w:ilvl w:val="0"/>
                <w:numId w:val="7"/>
              </w:num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На поставляемое оборудование</w:t>
            </w:r>
            <w:r w:rsidR="006C196D" w:rsidRPr="00A90F59">
              <w:rPr>
                <w:sz w:val="24"/>
                <w:szCs w:val="24"/>
              </w:rPr>
              <w:t xml:space="preserve"> и выполненные работы -12 месяцев после ввода модернизированной системы в эксплуатацию.</w:t>
            </w:r>
          </w:p>
        </w:tc>
      </w:tr>
      <w:tr w:rsidR="006C196D" w:rsidTr="0065671A">
        <w:tc>
          <w:tcPr>
            <w:tcW w:w="2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b/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11.Условия финансирования</w:t>
            </w:r>
          </w:p>
        </w:tc>
        <w:tc>
          <w:tcPr>
            <w:tcW w:w="65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C196D" w:rsidRPr="00A90F59" w:rsidRDefault="006C196D">
            <w:pPr>
              <w:rPr>
                <w:sz w:val="24"/>
                <w:szCs w:val="24"/>
              </w:rPr>
            </w:pPr>
            <w:r w:rsidRPr="00A90F59">
              <w:rPr>
                <w:b/>
                <w:sz w:val="24"/>
                <w:szCs w:val="24"/>
              </w:rPr>
              <w:t>11.1.</w:t>
            </w:r>
            <w:r w:rsidR="008A4665">
              <w:rPr>
                <w:sz w:val="24"/>
                <w:szCs w:val="24"/>
              </w:rPr>
              <w:t xml:space="preserve"> Опережающе</w:t>
            </w:r>
            <w:r w:rsidRPr="00A90F59">
              <w:rPr>
                <w:sz w:val="24"/>
                <w:szCs w:val="24"/>
              </w:rPr>
              <w:t>е финансирование за счет средств Подрядчика.    Оплата услуг, поставок и работ производится при 100% выполнении.</w:t>
            </w:r>
          </w:p>
        </w:tc>
      </w:tr>
    </w:tbl>
    <w:p w:rsidR="006C196D" w:rsidRDefault="006C196D" w:rsidP="002B7F9D">
      <w:pPr>
        <w:spacing w:after="0"/>
        <w:ind w:left="4860" w:hanging="5664"/>
        <w:rPr>
          <w:sz w:val="24"/>
          <w:szCs w:val="24"/>
        </w:rPr>
      </w:pPr>
      <w:r>
        <w:t xml:space="preserve">                               </w:t>
      </w:r>
    </w:p>
    <w:p w:rsidR="006C196D" w:rsidRPr="008A4665" w:rsidRDefault="004B0008" w:rsidP="004B0008">
      <w:pPr>
        <w:spacing w:after="0"/>
        <w:ind w:left="4860" w:hanging="5664"/>
        <w:rPr>
          <w:rFonts w:ascii="Times New Roman" w:hAnsi="Times New Roman"/>
          <w:sz w:val="28"/>
          <w:szCs w:val="28"/>
        </w:rPr>
      </w:pPr>
      <w:r>
        <w:t xml:space="preserve">   </w:t>
      </w:r>
      <w:r w:rsidR="002B7F9D">
        <w:t xml:space="preserve">            </w:t>
      </w:r>
      <w:r w:rsidR="006C196D">
        <w:t xml:space="preserve">  </w:t>
      </w:r>
      <w:r w:rsidR="006C196D" w:rsidRPr="008A4665">
        <w:rPr>
          <w:rFonts w:ascii="Times New Roman" w:hAnsi="Times New Roman"/>
          <w:sz w:val="28"/>
          <w:szCs w:val="28"/>
        </w:rPr>
        <w:t>Главный технолог</w:t>
      </w:r>
      <w:r w:rsidR="006C196D" w:rsidRPr="008A4665">
        <w:rPr>
          <w:rFonts w:ascii="Times New Roman" w:hAnsi="Times New Roman"/>
          <w:sz w:val="28"/>
          <w:szCs w:val="28"/>
        </w:rPr>
        <w:tab/>
      </w:r>
      <w:r w:rsidR="006C196D" w:rsidRPr="008A4665">
        <w:rPr>
          <w:rFonts w:ascii="Times New Roman" w:hAnsi="Times New Roman"/>
          <w:sz w:val="28"/>
          <w:szCs w:val="28"/>
        </w:rPr>
        <w:tab/>
      </w:r>
      <w:r w:rsidR="006C196D" w:rsidRPr="008A46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B7F9D">
        <w:rPr>
          <w:rFonts w:ascii="Times New Roman" w:hAnsi="Times New Roman"/>
          <w:sz w:val="28"/>
          <w:szCs w:val="28"/>
        </w:rPr>
        <w:t xml:space="preserve">  </w:t>
      </w:r>
      <w:r w:rsidR="006C196D" w:rsidRPr="008A4665">
        <w:rPr>
          <w:rFonts w:ascii="Times New Roman" w:hAnsi="Times New Roman"/>
          <w:sz w:val="28"/>
          <w:szCs w:val="28"/>
        </w:rPr>
        <w:tab/>
      </w:r>
      <w:r w:rsidR="00CE643A">
        <w:rPr>
          <w:rFonts w:ascii="Times New Roman" w:hAnsi="Times New Roman"/>
          <w:sz w:val="28"/>
          <w:szCs w:val="28"/>
        </w:rPr>
        <w:t xml:space="preserve">  Ю. </w:t>
      </w:r>
      <w:proofErr w:type="spellStart"/>
      <w:r w:rsidR="00CE643A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>лычев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</w:p>
    <w:p w:rsidR="006C196D" w:rsidRPr="008A4665" w:rsidRDefault="004B0008" w:rsidP="004B0008">
      <w:pPr>
        <w:spacing w:after="0"/>
        <w:ind w:left="4860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2B7F9D">
        <w:rPr>
          <w:rFonts w:ascii="Times New Roman" w:hAnsi="Times New Roman"/>
          <w:sz w:val="28"/>
          <w:szCs w:val="28"/>
        </w:rPr>
        <w:t xml:space="preserve">   </w:t>
      </w:r>
      <w:r w:rsidR="006C196D" w:rsidRPr="008A4665">
        <w:rPr>
          <w:rFonts w:ascii="Times New Roman" w:hAnsi="Times New Roman"/>
          <w:sz w:val="28"/>
          <w:szCs w:val="28"/>
        </w:rPr>
        <w:t xml:space="preserve">  Главный механик </w:t>
      </w:r>
      <w:r w:rsidR="006C196D" w:rsidRPr="008A4665">
        <w:rPr>
          <w:rFonts w:ascii="Times New Roman" w:hAnsi="Times New Roman"/>
          <w:sz w:val="28"/>
          <w:szCs w:val="28"/>
        </w:rPr>
        <w:tab/>
      </w:r>
      <w:r w:rsidR="006C196D" w:rsidRPr="008A4665">
        <w:rPr>
          <w:rFonts w:ascii="Times New Roman" w:hAnsi="Times New Roman"/>
          <w:sz w:val="28"/>
          <w:szCs w:val="28"/>
        </w:rPr>
        <w:tab/>
      </w:r>
      <w:r w:rsidR="006C196D" w:rsidRPr="008A4665">
        <w:rPr>
          <w:rFonts w:ascii="Times New Roman" w:hAnsi="Times New Roman"/>
          <w:sz w:val="28"/>
          <w:szCs w:val="28"/>
        </w:rPr>
        <w:tab/>
      </w:r>
      <w:r w:rsidR="006C196D" w:rsidRPr="008A4665"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 xml:space="preserve">  </w:t>
      </w:r>
      <w:r w:rsidR="002B7F9D">
        <w:rPr>
          <w:rFonts w:ascii="Times New Roman" w:hAnsi="Times New Roman"/>
          <w:sz w:val="28"/>
          <w:szCs w:val="28"/>
        </w:rPr>
        <w:t xml:space="preserve">      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C196D" w:rsidRPr="008A4665">
        <w:rPr>
          <w:rFonts w:ascii="Times New Roman" w:hAnsi="Times New Roman"/>
          <w:sz w:val="28"/>
          <w:szCs w:val="28"/>
        </w:rPr>
        <w:t xml:space="preserve"> Р.</w:t>
      </w:r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6C196D" w:rsidRPr="008A4665">
        <w:rPr>
          <w:rFonts w:ascii="Times New Roman" w:hAnsi="Times New Roman"/>
          <w:sz w:val="28"/>
          <w:szCs w:val="28"/>
        </w:rPr>
        <w:t>Оразтаганов</w:t>
      </w:r>
      <w:proofErr w:type="spellEnd"/>
      <w:r w:rsidR="006C196D" w:rsidRPr="008A4665">
        <w:rPr>
          <w:rFonts w:ascii="Times New Roman" w:hAnsi="Times New Roman"/>
          <w:sz w:val="28"/>
          <w:szCs w:val="28"/>
        </w:rPr>
        <w:t xml:space="preserve"> </w:t>
      </w:r>
    </w:p>
    <w:p w:rsidR="004B0008" w:rsidRDefault="006C196D" w:rsidP="004B0008">
      <w:pPr>
        <w:spacing w:after="0"/>
        <w:ind w:left="4860" w:hanging="5664"/>
        <w:rPr>
          <w:rFonts w:ascii="Times New Roman" w:hAnsi="Times New Roman"/>
          <w:sz w:val="28"/>
          <w:szCs w:val="28"/>
        </w:rPr>
      </w:pPr>
      <w:r w:rsidRPr="008A4665">
        <w:rPr>
          <w:rFonts w:ascii="Times New Roman" w:hAnsi="Times New Roman"/>
          <w:sz w:val="28"/>
          <w:szCs w:val="28"/>
        </w:rPr>
        <w:t xml:space="preserve">    </w:t>
      </w:r>
      <w:r w:rsidR="002B7F9D">
        <w:rPr>
          <w:rFonts w:ascii="Times New Roman" w:hAnsi="Times New Roman"/>
          <w:sz w:val="28"/>
          <w:szCs w:val="28"/>
        </w:rPr>
        <w:t xml:space="preserve">       </w:t>
      </w:r>
      <w:r w:rsidR="004B0008">
        <w:rPr>
          <w:rFonts w:ascii="Times New Roman" w:hAnsi="Times New Roman"/>
          <w:sz w:val="28"/>
          <w:szCs w:val="28"/>
        </w:rPr>
        <w:t xml:space="preserve"> </w:t>
      </w:r>
      <w:r w:rsidRPr="008A4665">
        <w:rPr>
          <w:rFonts w:ascii="Times New Roman" w:hAnsi="Times New Roman"/>
          <w:sz w:val="28"/>
          <w:szCs w:val="28"/>
        </w:rPr>
        <w:t>Главный метр</w:t>
      </w:r>
      <w:r w:rsidR="004B0008">
        <w:rPr>
          <w:rFonts w:ascii="Times New Roman" w:hAnsi="Times New Roman"/>
          <w:sz w:val="28"/>
          <w:szCs w:val="28"/>
        </w:rPr>
        <w:t>олог</w:t>
      </w:r>
      <w:r w:rsidR="004B0008">
        <w:rPr>
          <w:rFonts w:ascii="Times New Roman" w:hAnsi="Times New Roman"/>
          <w:sz w:val="28"/>
          <w:szCs w:val="28"/>
        </w:rPr>
        <w:tab/>
        <w:t xml:space="preserve">                       </w:t>
      </w:r>
      <w:r w:rsidR="002B7F9D">
        <w:rPr>
          <w:rFonts w:ascii="Times New Roman" w:hAnsi="Times New Roman"/>
          <w:sz w:val="28"/>
          <w:szCs w:val="28"/>
        </w:rPr>
        <w:t xml:space="preserve">          </w:t>
      </w:r>
      <w:r w:rsidR="004B0008">
        <w:rPr>
          <w:rFonts w:ascii="Times New Roman" w:hAnsi="Times New Roman"/>
          <w:sz w:val="28"/>
          <w:szCs w:val="28"/>
        </w:rPr>
        <w:t xml:space="preserve">  </w:t>
      </w:r>
      <w:r w:rsidRPr="008A4665">
        <w:rPr>
          <w:rFonts w:ascii="Times New Roman" w:hAnsi="Times New Roman"/>
          <w:sz w:val="28"/>
          <w:szCs w:val="28"/>
        </w:rPr>
        <w:t>Д.</w:t>
      </w:r>
      <w:r w:rsidR="004B0008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8A4665">
        <w:rPr>
          <w:rFonts w:ascii="Times New Roman" w:hAnsi="Times New Roman"/>
          <w:sz w:val="28"/>
          <w:szCs w:val="28"/>
        </w:rPr>
        <w:t>Порриков</w:t>
      </w:r>
      <w:proofErr w:type="spellEnd"/>
    </w:p>
    <w:p w:rsidR="006C196D" w:rsidRDefault="004B0008" w:rsidP="004B0008">
      <w:pPr>
        <w:spacing w:after="0"/>
        <w:ind w:left="4860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2B7F9D">
        <w:rPr>
          <w:rFonts w:ascii="Times New Roman" w:hAnsi="Times New Roman"/>
          <w:sz w:val="28"/>
          <w:szCs w:val="28"/>
        </w:rPr>
        <w:t xml:space="preserve">  </w:t>
      </w:r>
      <w:r w:rsidR="006C196D" w:rsidRPr="008A4665">
        <w:rPr>
          <w:rFonts w:ascii="Times New Roman" w:hAnsi="Times New Roman"/>
          <w:sz w:val="28"/>
          <w:szCs w:val="28"/>
        </w:rPr>
        <w:t xml:space="preserve"> Главный энергетик                 </w:t>
      </w:r>
      <w:r>
        <w:rPr>
          <w:rFonts w:ascii="Times New Roman" w:hAnsi="Times New Roman"/>
          <w:sz w:val="28"/>
          <w:szCs w:val="28"/>
        </w:rPr>
        <w:t xml:space="preserve">                           </w:t>
      </w:r>
      <w:r w:rsidR="006C196D" w:rsidRPr="008A4665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</w:t>
      </w:r>
      <w:r w:rsidR="002B7F9D">
        <w:rPr>
          <w:rFonts w:ascii="Times New Roman" w:hAnsi="Times New Roman"/>
          <w:sz w:val="28"/>
          <w:szCs w:val="28"/>
        </w:rPr>
        <w:t xml:space="preserve">                </w:t>
      </w:r>
      <w:r>
        <w:rPr>
          <w:rFonts w:ascii="Times New Roman" w:hAnsi="Times New Roman"/>
          <w:sz w:val="28"/>
          <w:szCs w:val="28"/>
        </w:rPr>
        <w:t xml:space="preserve">  В. </w:t>
      </w:r>
      <w:proofErr w:type="spellStart"/>
      <w:r>
        <w:rPr>
          <w:rFonts w:ascii="Times New Roman" w:hAnsi="Times New Roman"/>
          <w:sz w:val="28"/>
          <w:szCs w:val="28"/>
        </w:rPr>
        <w:t>Солтанов</w:t>
      </w:r>
      <w:proofErr w:type="spellEnd"/>
    </w:p>
    <w:p w:rsidR="004B0008" w:rsidRDefault="002B7F9D" w:rsidP="004B0008">
      <w:pPr>
        <w:spacing w:after="0" w:line="240" w:lineRule="auto"/>
        <w:ind w:left="4860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</w:t>
      </w:r>
      <w:r w:rsidR="004B0008">
        <w:rPr>
          <w:rFonts w:ascii="Times New Roman" w:hAnsi="Times New Roman"/>
          <w:sz w:val="28"/>
          <w:szCs w:val="28"/>
        </w:rPr>
        <w:t>Заместитель главного инженера</w:t>
      </w:r>
    </w:p>
    <w:p w:rsidR="004B0008" w:rsidRPr="008A4665" w:rsidRDefault="002B7F9D" w:rsidP="004B0008">
      <w:pPr>
        <w:spacing w:after="0"/>
        <w:ind w:left="4860" w:hanging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</w:t>
      </w:r>
      <w:r w:rsidR="004B0008">
        <w:rPr>
          <w:rFonts w:ascii="Times New Roman" w:hAnsi="Times New Roman"/>
          <w:sz w:val="28"/>
          <w:szCs w:val="28"/>
        </w:rPr>
        <w:t xml:space="preserve"> по охране природы               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</w:t>
      </w:r>
      <w:r w:rsidR="004B0008">
        <w:rPr>
          <w:rFonts w:ascii="Times New Roman" w:hAnsi="Times New Roman"/>
          <w:sz w:val="28"/>
          <w:szCs w:val="28"/>
        </w:rPr>
        <w:t xml:space="preserve">  Х. Ташлиев </w:t>
      </w:r>
    </w:p>
    <w:p w:rsidR="006C196D" w:rsidRPr="008A4665" w:rsidRDefault="004B0008" w:rsidP="004B00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Начальник технического </w:t>
      </w:r>
      <w:r w:rsidR="00E42C4A">
        <w:rPr>
          <w:rFonts w:ascii="Times New Roman" w:hAnsi="Times New Roman"/>
          <w:sz w:val="28"/>
          <w:szCs w:val="28"/>
        </w:rPr>
        <w:t xml:space="preserve">отдела </w:t>
      </w:r>
      <w:r w:rsidR="00E42C4A">
        <w:rPr>
          <w:rFonts w:ascii="Times New Roman" w:hAnsi="Times New Roman"/>
          <w:sz w:val="28"/>
          <w:szCs w:val="28"/>
        </w:rPr>
        <w:tab/>
      </w:r>
      <w:r w:rsidR="00E42C4A">
        <w:rPr>
          <w:rFonts w:ascii="Times New Roman" w:hAnsi="Times New Roman"/>
          <w:sz w:val="28"/>
          <w:szCs w:val="28"/>
        </w:rPr>
        <w:tab/>
      </w:r>
      <w:r w:rsidR="00E42C4A">
        <w:rPr>
          <w:rFonts w:ascii="Times New Roman" w:hAnsi="Times New Roman"/>
          <w:sz w:val="28"/>
          <w:szCs w:val="28"/>
        </w:rPr>
        <w:tab/>
        <w:t xml:space="preserve">    </w:t>
      </w:r>
      <w:r w:rsidR="002B7F9D">
        <w:rPr>
          <w:rFonts w:ascii="Times New Roman" w:hAnsi="Times New Roman"/>
          <w:sz w:val="28"/>
          <w:szCs w:val="28"/>
        </w:rPr>
        <w:t xml:space="preserve">                   </w:t>
      </w:r>
      <w:r w:rsidR="00E42C4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Х. Хаджиев</w:t>
      </w:r>
    </w:p>
    <w:p w:rsidR="006C196D" w:rsidRPr="008A4665" w:rsidRDefault="002B7F9D" w:rsidP="004B000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6C196D" w:rsidRPr="008A4665">
        <w:rPr>
          <w:rFonts w:ascii="Times New Roman" w:hAnsi="Times New Roman"/>
          <w:sz w:val="28"/>
          <w:szCs w:val="28"/>
        </w:rPr>
        <w:t xml:space="preserve">Начальник отдела ВЭС                                         </w:t>
      </w:r>
      <w:r w:rsidR="00E42C4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  </w:t>
      </w:r>
      <w:r w:rsidR="00E42C4A">
        <w:rPr>
          <w:rFonts w:ascii="Times New Roman" w:hAnsi="Times New Roman"/>
          <w:sz w:val="28"/>
          <w:szCs w:val="28"/>
        </w:rPr>
        <w:t xml:space="preserve"> </w:t>
      </w:r>
      <w:r w:rsidR="006C196D" w:rsidRPr="008A4665">
        <w:rPr>
          <w:rFonts w:ascii="Times New Roman" w:hAnsi="Times New Roman"/>
          <w:sz w:val="28"/>
          <w:szCs w:val="28"/>
        </w:rPr>
        <w:t xml:space="preserve">  </w:t>
      </w:r>
      <w:r w:rsidR="004B0008">
        <w:rPr>
          <w:rFonts w:ascii="Times New Roman" w:hAnsi="Times New Roman"/>
          <w:sz w:val="28"/>
          <w:szCs w:val="28"/>
        </w:rPr>
        <w:t xml:space="preserve">И. </w:t>
      </w:r>
      <w:proofErr w:type="spellStart"/>
      <w:r w:rsidR="004B0008">
        <w:rPr>
          <w:rFonts w:ascii="Times New Roman" w:hAnsi="Times New Roman"/>
          <w:sz w:val="28"/>
          <w:szCs w:val="28"/>
        </w:rPr>
        <w:t>Бегджанов</w:t>
      </w:r>
      <w:proofErr w:type="spellEnd"/>
    </w:p>
    <w:p w:rsidR="005F3042" w:rsidRDefault="002B7F9D" w:rsidP="004B0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4B0008">
        <w:rPr>
          <w:rFonts w:ascii="Times New Roman" w:hAnsi="Times New Roman"/>
          <w:sz w:val="28"/>
          <w:szCs w:val="28"/>
        </w:rPr>
        <w:t>Начальник цеха КИП и</w:t>
      </w:r>
      <w:proofErr w:type="gramStart"/>
      <w:r w:rsidR="004B0008">
        <w:rPr>
          <w:rFonts w:ascii="Times New Roman" w:hAnsi="Times New Roman"/>
          <w:sz w:val="28"/>
          <w:szCs w:val="28"/>
        </w:rPr>
        <w:t xml:space="preserve"> А</w:t>
      </w:r>
      <w:proofErr w:type="gramEnd"/>
      <w:r w:rsidR="004B0008">
        <w:rPr>
          <w:rFonts w:ascii="Times New Roman" w:hAnsi="Times New Roman"/>
          <w:sz w:val="28"/>
          <w:szCs w:val="28"/>
        </w:rPr>
        <w:t xml:space="preserve"> </w:t>
      </w:r>
      <w:r w:rsidR="00CE643A">
        <w:rPr>
          <w:rFonts w:ascii="Times New Roman" w:hAnsi="Times New Roman"/>
          <w:sz w:val="28"/>
          <w:szCs w:val="28"/>
        </w:rPr>
        <w:t>№ 11</w:t>
      </w:r>
      <w:r w:rsidR="004B0008">
        <w:rPr>
          <w:rFonts w:ascii="Times New Roman" w:hAnsi="Times New Roman"/>
          <w:sz w:val="28"/>
          <w:szCs w:val="28"/>
        </w:rPr>
        <w:t xml:space="preserve">                               </w:t>
      </w:r>
      <w:r w:rsidR="00E42C4A">
        <w:rPr>
          <w:rFonts w:ascii="Times New Roman" w:hAnsi="Times New Roman"/>
          <w:sz w:val="28"/>
          <w:szCs w:val="28"/>
        </w:rPr>
        <w:t xml:space="preserve">           </w:t>
      </w:r>
      <w:r w:rsidR="00CE643A">
        <w:rPr>
          <w:rFonts w:ascii="Times New Roman" w:hAnsi="Times New Roman"/>
          <w:sz w:val="28"/>
          <w:szCs w:val="28"/>
        </w:rPr>
        <w:t xml:space="preserve">         </w:t>
      </w:r>
      <w:r w:rsidR="004B0008">
        <w:rPr>
          <w:rFonts w:ascii="Times New Roman" w:hAnsi="Times New Roman"/>
          <w:sz w:val="28"/>
          <w:szCs w:val="28"/>
        </w:rPr>
        <w:t xml:space="preserve">П. </w:t>
      </w:r>
      <w:proofErr w:type="spellStart"/>
      <w:r w:rsidR="004B0008">
        <w:rPr>
          <w:rFonts w:ascii="Times New Roman" w:hAnsi="Times New Roman"/>
          <w:sz w:val="28"/>
          <w:szCs w:val="28"/>
        </w:rPr>
        <w:t>Векилов</w:t>
      </w:r>
      <w:proofErr w:type="spellEnd"/>
    </w:p>
    <w:p w:rsidR="002B7F9D" w:rsidRPr="004B0008" w:rsidRDefault="002B7F9D" w:rsidP="004B0008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7B2CE0">
        <w:rPr>
          <w:rFonts w:ascii="Times New Roman" w:hAnsi="Times New Roman"/>
          <w:sz w:val="28"/>
          <w:szCs w:val="28"/>
        </w:rPr>
        <w:t>И.О. н</w:t>
      </w:r>
      <w:r>
        <w:rPr>
          <w:rFonts w:ascii="Times New Roman" w:hAnsi="Times New Roman"/>
          <w:sz w:val="28"/>
          <w:szCs w:val="28"/>
        </w:rPr>
        <w:t xml:space="preserve">ачальника цеха </w:t>
      </w:r>
      <w:r w:rsidR="00CE643A">
        <w:rPr>
          <w:rFonts w:ascii="Times New Roman" w:hAnsi="Times New Roman"/>
          <w:sz w:val="28"/>
          <w:szCs w:val="28"/>
        </w:rPr>
        <w:t xml:space="preserve">№ 20                                 </w:t>
      </w:r>
      <w:r w:rsidR="007B2CE0">
        <w:rPr>
          <w:rFonts w:ascii="Times New Roman" w:hAnsi="Times New Roman"/>
          <w:sz w:val="28"/>
          <w:szCs w:val="28"/>
        </w:rPr>
        <w:t xml:space="preserve">                         С. </w:t>
      </w:r>
      <w:proofErr w:type="spellStart"/>
      <w:r w:rsidR="007B2CE0">
        <w:rPr>
          <w:rFonts w:ascii="Times New Roman" w:hAnsi="Times New Roman"/>
          <w:sz w:val="28"/>
          <w:szCs w:val="28"/>
        </w:rPr>
        <w:t>Роденко</w:t>
      </w:r>
      <w:proofErr w:type="spellEnd"/>
    </w:p>
    <w:sectPr w:rsidR="002B7F9D" w:rsidRPr="004B0008" w:rsidSect="006B28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C17BD3"/>
    <w:multiLevelType w:val="hybridMultilevel"/>
    <w:tmpl w:val="122A534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71253DD"/>
    <w:multiLevelType w:val="hybridMultilevel"/>
    <w:tmpl w:val="246CA2F8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1A27606"/>
    <w:multiLevelType w:val="hybridMultilevel"/>
    <w:tmpl w:val="3BCA40F6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79163C1"/>
    <w:multiLevelType w:val="hybridMultilevel"/>
    <w:tmpl w:val="4790C33A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8A01EA3"/>
    <w:multiLevelType w:val="hybridMultilevel"/>
    <w:tmpl w:val="087A924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9774069"/>
    <w:multiLevelType w:val="hybridMultilevel"/>
    <w:tmpl w:val="A048893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7FC4B17"/>
    <w:multiLevelType w:val="hybridMultilevel"/>
    <w:tmpl w:val="DF149384"/>
    <w:lvl w:ilvl="0" w:tplc="041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  <w:num w:numId="2">
    <w:abstractNumId w:val="5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6A532F"/>
    <w:rsid w:val="000D4A29"/>
    <w:rsid w:val="000E3ACF"/>
    <w:rsid w:val="00110DB8"/>
    <w:rsid w:val="001571DA"/>
    <w:rsid w:val="001C664E"/>
    <w:rsid w:val="00221D14"/>
    <w:rsid w:val="002B7F9D"/>
    <w:rsid w:val="002E5F1A"/>
    <w:rsid w:val="0031456F"/>
    <w:rsid w:val="00321E3A"/>
    <w:rsid w:val="00470067"/>
    <w:rsid w:val="004B0008"/>
    <w:rsid w:val="004B1457"/>
    <w:rsid w:val="005E4CA0"/>
    <w:rsid w:val="005F3042"/>
    <w:rsid w:val="0065671A"/>
    <w:rsid w:val="006606ED"/>
    <w:rsid w:val="006A532F"/>
    <w:rsid w:val="006B2892"/>
    <w:rsid w:val="006C196D"/>
    <w:rsid w:val="00710E2C"/>
    <w:rsid w:val="00715FD0"/>
    <w:rsid w:val="007214E7"/>
    <w:rsid w:val="007B2CE0"/>
    <w:rsid w:val="007C5EFB"/>
    <w:rsid w:val="0089560F"/>
    <w:rsid w:val="008A4665"/>
    <w:rsid w:val="009C6AD6"/>
    <w:rsid w:val="009D6692"/>
    <w:rsid w:val="00A90F59"/>
    <w:rsid w:val="00AA6D84"/>
    <w:rsid w:val="00AB6BB8"/>
    <w:rsid w:val="00B109D0"/>
    <w:rsid w:val="00CE643A"/>
    <w:rsid w:val="00D27C60"/>
    <w:rsid w:val="00D40157"/>
    <w:rsid w:val="00DB02AD"/>
    <w:rsid w:val="00DE7003"/>
    <w:rsid w:val="00DF3267"/>
    <w:rsid w:val="00E42C4A"/>
    <w:rsid w:val="00E75AB9"/>
    <w:rsid w:val="00E87E58"/>
    <w:rsid w:val="00F807B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289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F3042"/>
    <w:pPr>
      <w:ind w:left="720"/>
      <w:contextualSpacing/>
    </w:pPr>
  </w:style>
  <w:style w:type="table" w:styleId="a4">
    <w:name w:val="Table Grid"/>
    <w:basedOn w:val="a1"/>
    <w:rsid w:val="006C196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331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170</TotalTime>
  <Pages>3</Pages>
  <Words>1053</Words>
  <Characters>6003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computer</dc:creator>
  <cp:keywords/>
  <dc:description/>
  <cp:lastModifiedBy>computer</cp:lastModifiedBy>
  <cp:revision>30</cp:revision>
  <cp:lastPrinted>2015-09-07T11:07:00Z</cp:lastPrinted>
  <dcterms:created xsi:type="dcterms:W3CDTF">2015-08-17T03:12:00Z</dcterms:created>
  <dcterms:modified xsi:type="dcterms:W3CDTF">2015-09-22T07:21:00Z</dcterms:modified>
</cp:coreProperties>
</file>